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ind w:left="0" w:leftChars="0" w:firstLine="0" w:firstLineChars="0"/>
        <w:jc w:val="center"/>
        <w:rPr>
          <w:rFonts w:hint="eastAsia" w:ascii="华文中宋" w:hAnsi="华文中宋" w:eastAsia="华文中宋" w:cs="华文中宋"/>
          <w:b/>
          <w:bCs/>
          <w:sz w:val="40"/>
          <w:szCs w:val="40"/>
          <w:lang w:val="en-US" w:eastAsia="zh-CN"/>
        </w:rPr>
      </w:pPr>
      <w:r>
        <w:rPr>
          <w:rFonts w:hint="eastAsia" w:ascii="华文中宋" w:hAnsi="华文中宋" w:eastAsia="华文中宋" w:cs="华文中宋"/>
          <w:b/>
          <w:bCs/>
          <w:sz w:val="40"/>
          <w:szCs w:val="40"/>
          <w:lang w:val="en-US" w:eastAsia="zh-CN"/>
        </w:rPr>
        <w:t>耕地地力保护补贴政策问答</w:t>
      </w:r>
    </w:p>
    <w:p>
      <w:pPr>
        <w:spacing w:line="360" w:lineRule="auto"/>
        <w:rPr>
          <w:rFonts w:hint="default"/>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rPr>
          <w:rFonts w:hint="default"/>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一、耕地地力保护补贴政策意义是什么？</w:t>
      </w:r>
    </w:p>
    <w:p>
      <w:pPr>
        <w:keepNext w:val="0"/>
        <w:keepLines w:val="0"/>
        <w:pageBreakBefore w:val="0"/>
        <w:kinsoku/>
        <w:wordWrap/>
        <w:overflowPunct/>
        <w:topLinePunct w:val="0"/>
        <w:autoSpaceDE/>
        <w:autoSpaceDN/>
        <w:bidi w:val="0"/>
        <w:adjustRightInd/>
        <w:snapToGrid/>
        <w:spacing w:line="360" w:lineRule="auto"/>
        <w:rPr>
          <w:rFonts w:hint="eastAsia" w:ascii="黑体" w:hAnsi="黑体" w:eastAsia="黑体" w:cs="黑体"/>
          <w:color w:val="000000" w:themeColor="text1"/>
          <w:sz w:val="32"/>
          <w:szCs w:val="32"/>
          <w:lang w:val="en-US" w:eastAsia="zh-CN"/>
          <w14:textFill>
            <w14:solidFill>
              <w14:schemeClr w14:val="tx1"/>
            </w14:solidFill>
          </w14:textFill>
        </w:rPr>
      </w:pPr>
      <w:r>
        <w:rPr>
          <w:rFonts w:hint="default"/>
          <w:color w:val="000000" w:themeColor="text1"/>
          <w:sz w:val="32"/>
          <w:szCs w:val="32"/>
          <w:lang w:val="en-US" w:eastAsia="zh-CN"/>
          <w14:textFill>
            <w14:solidFill>
              <w14:schemeClr w14:val="tx1"/>
            </w14:solidFill>
          </w14:textFill>
        </w:rPr>
        <w:t>耕地地力保护补贴政策是以保障国家粮食安全为总目标，以严守耕地保护红线为底线，以维护农民群众利益为原则，切实推动“藏粮于地”战略部署，有效保护耕地，遏制耕地“非农化”、防止耕地“非粮化”，遏制耕地撂荒，筑牢粮食安全根基。</w:t>
      </w:r>
    </w:p>
    <w:p>
      <w:pPr>
        <w:keepNext w:val="0"/>
        <w:keepLines w:val="0"/>
        <w:pageBreakBefore w:val="0"/>
        <w:kinsoku/>
        <w:wordWrap/>
        <w:overflowPunct/>
        <w:topLinePunct w:val="0"/>
        <w:autoSpaceDE/>
        <w:autoSpaceDN/>
        <w:bidi w:val="0"/>
        <w:adjustRightInd/>
        <w:snapToGrid/>
        <w:spacing w:line="360" w:lineRule="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lang w:val="en-US" w:eastAsia="zh-CN"/>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补贴对象登记为谁、补贴款发放到谁？</w:t>
      </w:r>
    </w:p>
    <w:p>
      <w:pPr>
        <w:keepNext w:val="0"/>
        <w:keepLines w:val="0"/>
        <w:pageBreakBefore w:val="0"/>
        <w:kinsoku/>
        <w:wordWrap/>
        <w:overflowPunct/>
        <w:topLinePunct w:val="0"/>
        <w:autoSpaceDE/>
        <w:autoSpaceDN/>
        <w:bidi w:val="0"/>
        <w:adjustRightInd/>
        <w:snapToGrid/>
        <w:spacing w:line="360" w:lineRule="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农户</w:t>
      </w:r>
      <w:r>
        <w:rPr>
          <w:rFonts w:hint="eastAsia"/>
          <w:color w:val="000000" w:themeColor="text1"/>
          <w:sz w:val="32"/>
          <w:szCs w:val="32"/>
          <w:lang w:val="en-US" w:eastAsia="zh-CN"/>
          <w14:textFill>
            <w14:solidFill>
              <w14:schemeClr w14:val="tx1"/>
            </w14:solidFill>
          </w14:textFill>
        </w:rPr>
        <w:t>作为补贴对象的，原则上</w:t>
      </w:r>
      <w:r>
        <w:rPr>
          <w:rFonts w:hint="eastAsia" w:cs="仿宋_GB2312"/>
          <w:color w:val="000000" w:themeColor="text1"/>
          <w:sz w:val="32"/>
          <w:szCs w:val="32"/>
          <w:lang w:val="en-US" w:eastAsia="zh-CN"/>
          <w14:textFill>
            <w14:solidFill>
              <w14:schemeClr w14:val="tx1"/>
            </w14:solidFill>
          </w14:textFill>
        </w:rPr>
        <w:t>登记</w:t>
      </w:r>
      <w:r>
        <w:rPr>
          <w:rFonts w:hint="eastAsia"/>
          <w:color w:val="000000" w:themeColor="text1"/>
          <w:sz w:val="32"/>
          <w:szCs w:val="32"/>
          <w:lang w:val="en-US" w:eastAsia="zh-CN"/>
          <w14:textFill>
            <w14:solidFill>
              <w14:schemeClr w14:val="tx1"/>
            </w14:solidFill>
          </w14:textFill>
        </w:rPr>
        <w:t>户主相关</w:t>
      </w:r>
      <w:r>
        <w:rPr>
          <w:rFonts w:hint="eastAsia" w:cs="仿宋_GB2312"/>
          <w:color w:val="000000" w:themeColor="text1"/>
          <w:sz w:val="32"/>
          <w:szCs w:val="32"/>
          <w:lang w:val="en-US" w:eastAsia="zh-CN"/>
          <w14:textFill>
            <w14:solidFill>
              <w14:schemeClr w14:val="tx1"/>
            </w14:solidFill>
          </w14:textFill>
        </w:rPr>
        <w:t>信息，补贴款发放到户主“一卡通”上；经户内所有成员同意，也可由户内其他成员作为该户代表人，登记其相关信息，补贴款发放到其“一卡通”上。国有农场作为补贴对象的，登记农场法人相关信息，补贴款发放至农场对公账户。村集体作为</w:t>
      </w:r>
      <w:r>
        <w:rPr>
          <w:rFonts w:hint="eastAsia"/>
          <w:color w:val="000000" w:themeColor="text1"/>
          <w:sz w:val="32"/>
          <w:szCs w:val="32"/>
          <w:lang w:val="en-US" w:eastAsia="zh-CN"/>
          <w14:textFill>
            <w14:solidFill>
              <w14:schemeClr w14:val="tx1"/>
            </w14:solidFill>
          </w14:textFill>
        </w:rPr>
        <w:t>补贴对象的，登记村集体相关信息，</w:t>
      </w:r>
      <w:r>
        <w:rPr>
          <w:rFonts w:hint="eastAsia" w:cs="仿宋_GB2312"/>
          <w:color w:val="000000" w:themeColor="text1"/>
          <w:sz w:val="32"/>
          <w:szCs w:val="32"/>
          <w:lang w:val="en-US" w:eastAsia="zh-CN"/>
          <w14:textFill>
            <w14:solidFill>
              <w14:schemeClr w14:val="tx1"/>
            </w14:solidFill>
          </w14:textFill>
        </w:rPr>
        <w:t>补贴款发放到村集体账户或其代管账户。</w:t>
      </w:r>
    </w:p>
    <w:p>
      <w:pPr>
        <w:keepNext w:val="0"/>
        <w:keepLines w:val="0"/>
        <w:pageBreakBefore w:val="0"/>
        <w:kinsoku/>
        <w:wordWrap/>
        <w:overflowPunct/>
        <w:topLinePunct w:val="0"/>
        <w:autoSpaceDE/>
        <w:autoSpaceDN/>
        <w:bidi w:val="0"/>
        <w:adjustRightInd/>
        <w:snapToGrid/>
        <w:spacing w:line="360" w:lineRule="auto"/>
        <w:rPr>
          <w:rFonts w:hint="eastAsia"/>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三、户主或该户代表人</w:t>
      </w:r>
      <w:r>
        <w:rPr>
          <w:rFonts w:hint="eastAsia" w:ascii="黑体" w:hAnsi="黑体" w:eastAsia="黑体" w:cs="黑体"/>
          <w:color w:val="000000" w:themeColor="text1"/>
          <w:sz w:val="32"/>
          <w:szCs w:val="32"/>
          <w:lang w:val="en-US" w:eastAsia="zh-CN"/>
          <w14:textFill>
            <w14:solidFill>
              <w14:schemeClr w14:val="tx1"/>
            </w14:solidFill>
          </w14:textFill>
        </w:rPr>
        <w:t>身份转变后不能作为耕地地力补贴发放对象，但因政策原因实际拥有耕地承包权，其补贴如何处理？</w:t>
      </w:r>
    </w:p>
    <w:p>
      <w:pPr>
        <w:keepNext w:val="0"/>
        <w:keepLines w:val="0"/>
        <w:pageBreakBefore w:val="0"/>
        <w:kinsoku/>
        <w:wordWrap/>
        <w:overflowPunct/>
        <w:topLinePunct w:val="0"/>
        <w:autoSpaceDE/>
        <w:autoSpaceDN/>
        <w:bidi w:val="0"/>
        <w:adjustRightInd/>
        <w:snapToGrid/>
        <w:spacing w:line="360" w:lineRule="auto"/>
        <w:rPr>
          <w:rFonts w:hint="default"/>
          <w:color w:val="000000" w:themeColor="text1"/>
          <w:sz w:val="32"/>
          <w:szCs w:val="32"/>
          <w:lang w:val="en-US" w:eastAsia="zh-CN"/>
          <w14:textFill>
            <w14:solidFill>
              <w14:schemeClr w14:val="tx1"/>
            </w14:solidFill>
          </w14:textFill>
        </w:rPr>
      </w:pPr>
      <w:r>
        <w:rPr>
          <w:rFonts w:hint="eastAsia"/>
          <w:color w:val="000000" w:themeColor="text1"/>
          <w:sz w:val="32"/>
          <w:szCs w:val="32"/>
          <w:lang w:val="en-US" w:eastAsia="zh-CN"/>
          <w14:textFill>
            <w14:solidFill>
              <w14:schemeClr w14:val="tx1"/>
            </w14:solidFill>
          </w14:textFill>
        </w:rPr>
        <w:t>对于</w:t>
      </w:r>
      <w:r>
        <w:rPr>
          <w:rFonts w:hint="default"/>
          <w:color w:val="000000" w:themeColor="text1"/>
          <w:sz w:val="32"/>
          <w:szCs w:val="32"/>
          <w:lang w:val="en-US" w:eastAsia="zh-CN"/>
          <w14:textFill>
            <w14:solidFill>
              <w14:schemeClr w14:val="tx1"/>
            </w14:solidFill>
          </w14:textFill>
        </w:rPr>
        <w:t>死亡、丧失中华人民共和国国籍等丧失农村集体经济组织成员身份</w:t>
      </w:r>
      <w:r>
        <w:rPr>
          <w:rFonts w:hint="eastAsia"/>
          <w:color w:val="000000" w:themeColor="text1"/>
          <w:sz w:val="32"/>
          <w:szCs w:val="32"/>
          <w:lang w:val="en-US" w:eastAsia="zh-CN"/>
          <w14:textFill>
            <w14:solidFill>
              <w14:schemeClr w14:val="tx1"/>
            </w14:solidFill>
          </w14:textFill>
        </w:rPr>
        <w:t>的，以及成为公</w:t>
      </w:r>
      <w:r>
        <w:rPr>
          <w:rFonts w:hint="eastAsia"/>
          <w:color w:val="000000" w:themeColor="text1"/>
          <w:sz w:val="32"/>
          <w:szCs w:val="32"/>
          <w:lang w:val="en-US" w:eastAsia="zh-CN"/>
          <w14:textFill>
            <w14:solidFill>
              <w14:schemeClr w14:val="tx1"/>
            </w14:solidFill>
          </w14:textFill>
        </w:rPr>
        <w:t>务</w:t>
      </w:r>
      <w:r>
        <w:rPr>
          <w:rFonts w:hint="eastAsia"/>
          <w:color w:val="000000" w:themeColor="text1"/>
          <w:sz w:val="32"/>
          <w:szCs w:val="32"/>
          <w:lang w:val="en-US" w:eastAsia="zh-CN"/>
          <w14:textFill>
            <w14:solidFill>
              <w14:schemeClr w14:val="tx1"/>
            </w14:solidFill>
          </w14:textFill>
        </w:rPr>
        <w:t>员</w:t>
      </w:r>
      <w:r>
        <w:rPr>
          <w:rFonts w:hint="eastAsia"/>
          <w:color w:val="000000" w:themeColor="text1"/>
          <w:sz w:val="32"/>
          <w:szCs w:val="32"/>
          <w:lang w:val="en-US" w:eastAsia="zh-CN"/>
          <w14:textFill>
            <w14:solidFill>
              <w14:schemeClr w14:val="tx1"/>
            </w14:solidFill>
          </w14:textFill>
        </w:rPr>
        <w:t>等不属于补贴发放对象的</w:t>
      </w:r>
      <w:r>
        <w:rPr>
          <w:rFonts w:hint="eastAsia"/>
          <w:color w:val="000000" w:themeColor="text1"/>
          <w:sz w:val="32"/>
          <w:szCs w:val="32"/>
          <w:lang w:val="en-US" w:eastAsia="zh-CN"/>
          <w14:textFill>
            <w14:solidFill>
              <w14:schemeClr w14:val="tx1"/>
            </w14:solidFill>
          </w14:textFill>
        </w:rPr>
        <w:t>，其耕地地力保护补贴</w:t>
      </w:r>
      <w:r>
        <w:rPr>
          <w:rFonts w:hint="eastAsia"/>
          <w:color w:val="000000" w:themeColor="text1"/>
          <w:sz w:val="32"/>
          <w:szCs w:val="32"/>
          <w:lang w:val="en-US" w:eastAsia="zh-CN"/>
          <w14:textFill>
            <w14:solidFill>
              <w14:schemeClr w14:val="tx1"/>
            </w14:solidFill>
          </w14:textFill>
        </w:rPr>
        <w:t>可</w:t>
      </w:r>
      <w:r>
        <w:rPr>
          <w:rFonts w:hint="eastAsia"/>
          <w:color w:val="000000" w:themeColor="text1"/>
          <w:sz w:val="32"/>
          <w:szCs w:val="32"/>
          <w:lang w:val="en-US" w:eastAsia="zh-CN"/>
          <w14:textFill>
            <w14:solidFill>
              <w14:schemeClr w14:val="tx1"/>
            </w14:solidFill>
          </w14:textFill>
        </w:rPr>
        <w:t>作如下处理：</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一是</w:t>
      </w:r>
      <w:r>
        <w:rPr>
          <w:rFonts w:hint="eastAsia"/>
          <w:color w:val="000000" w:themeColor="text1"/>
          <w:sz w:val="32"/>
          <w:szCs w:val="32"/>
          <w:lang w:val="en-US" w:eastAsia="zh-CN"/>
          <w14:textFill>
            <w14:solidFill>
              <w14:schemeClr w14:val="tx1"/>
            </w14:solidFill>
          </w14:textFill>
        </w:rPr>
        <w:t>户内有其他拥有耕地承包权的种地农民身份成员的，按程序变更其他成员作为补贴对象。</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二是</w:t>
      </w:r>
      <w:r>
        <w:rPr>
          <w:rFonts w:hint="eastAsia"/>
          <w:color w:val="000000" w:themeColor="text1"/>
          <w:sz w:val="32"/>
          <w:szCs w:val="32"/>
          <w:lang w:val="en-US" w:eastAsia="zh-CN"/>
          <w14:textFill>
            <w14:solidFill>
              <w14:schemeClr w14:val="tx1"/>
            </w14:solidFill>
          </w14:textFill>
        </w:rPr>
        <w:t>户内</w:t>
      </w:r>
      <w:r>
        <w:rPr>
          <w:rFonts w:hint="eastAsia"/>
          <w:color w:val="000000" w:themeColor="text1"/>
          <w:sz w:val="32"/>
          <w:szCs w:val="32"/>
          <w:lang w:val="en-US" w:eastAsia="zh-CN"/>
          <w14:textFill>
            <w14:solidFill>
              <w14:schemeClr w14:val="tx1"/>
            </w14:solidFill>
          </w14:textFill>
        </w:rPr>
        <w:t>成员</w:t>
      </w:r>
      <w:r>
        <w:rPr>
          <w:rFonts w:hint="eastAsia"/>
          <w:color w:val="000000" w:themeColor="text1"/>
          <w:sz w:val="32"/>
          <w:szCs w:val="32"/>
          <w:lang w:val="en-US" w:eastAsia="zh-CN"/>
          <w14:textFill>
            <w14:solidFill>
              <w14:schemeClr w14:val="tx1"/>
            </w14:solidFill>
          </w14:textFill>
        </w:rPr>
        <w:t>全部</w:t>
      </w:r>
      <w:r>
        <w:rPr>
          <w:rFonts w:hint="eastAsia"/>
          <w:color w:val="000000" w:themeColor="text1"/>
          <w:sz w:val="32"/>
          <w:szCs w:val="32"/>
          <w:lang w:val="en-US" w:eastAsia="zh-CN"/>
          <w14:textFill>
            <w14:solidFill>
              <w14:schemeClr w14:val="tx1"/>
            </w14:solidFill>
          </w14:textFill>
        </w:rPr>
        <w:t>丧失农村集体经济组织成员身份的，</w:t>
      </w:r>
      <w:r>
        <w:rPr>
          <w:rFonts w:hint="eastAsia"/>
          <w:color w:val="000000" w:themeColor="text1"/>
          <w:sz w:val="32"/>
          <w:szCs w:val="32"/>
          <w:lang w:val="en-US" w:eastAsia="zh-CN"/>
          <w14:textFill>
            <w14:solidFill>
              <w14:schemeClr w14:val="tx1"/>
            </w14:solidFill>
          </w14:textFill>
        </w:rPr>
        <w:t>或户内无其他成员、成为消亡户的，村集体（发包方）依</w:t>
      </w:r>
      <w:r>
        <w:rPr>
          <w:rFonts w:hint="eastAsia"/>
          <w:color w:val="000000" w:themeColor="text1"/>
          <w:sz w:val="32"/>
          <w:szCs w:val="32"/>
          <w:lang w:val="en-US" w:eastAsia="zh-CN"/>
          <w14:textFill>
            <w14:solidFill>
              <w14:schemeClr w14:val="tx1"/>
            </w14:solidFill>
          </w14:textFill>
        </w:rPr>
        <w:t>据</w:t>
      </w:r>
      <w:r>
        <w:rPr>
          <w:rFonts w:hint="default"/>
          <w:color w:val="000000" w:themeColor="text1"/>
          <w:sz w:val="32"/>
          <w:szCs w:val="32"/>
          <w:lang w:val="en-US" w:eastAsia="zh-CN"/>
          <w14:textFill>
            <w14:solidFill>
              <w14:schemeClr w14:val="tx1"/>
            </w14:solidFill>
          </w14:textFill>
        </w:rPr>
        <w:t>《中华人民共和国农村集体经济组织法》《中华人民共和国农村土地承包法》</w:t>
      </w:r>
      <w:r>
        <w:rPr>
          <w:rFonts w:hint="eastAsia"/>
          <w:color w:val="000000" w:themeColor="text1"/>
          <w:sz w:val="32"/>
          <w:szCs w:val="32"/>
          <w:lang w:val="en-US" w:eastAsia="zh-CN"/>
          <w14:textFill>
            <w14:solidFill>
              <w14:schemeClr w14:val="tx1"/>
            </w14:solidFill>
          </w14:textFill>
        </w:rPr>
        <w:t>处理该户</w:t>
      </w:r>
      <w:r>
        <w:rPr>
          <w:rFonts w:hint="eastAsia"/>
          <w:color w:val="000000" w:themeColor="text1"/>
          <w:sz w:val="32"/>
          <w:szCs w:val="32"/>
          <w:lang w:val="en-US" w:eastAsia="zh-CN"/>
          <w14:textFill>
            <w14:solidFill>
              <w14:schemeClr w14:val="tx1"/>
            </w14:solidFill>
          </w14:textFill>
        </w:rPr>
        <w:t>承包</w:t>
      </w:r>
      <w:r>
        <w:rPr>
          <w:rFonts w:hint="eastAsia"/>
          <w:color w:val="000000" w:themeColor="text1"/>
          <w:sz w:val="32"/>
          <w:szCs w:val="32"/>
          <w:lang w:val="en-US" w:eastAsia="zh-CN"/>
          <w14:textFill>
            <w14:solidFill>
              <w14:schemeClr w14:val="tx1"/>
            </w14:solidFill>
          </w14:textFill>
        </w:rPr>
        <w:t>耕</w:t>
      </w:r>
      <w:r>
        <w:rPr>
          <w:rFonts w:hint="eastAsia"/>
          <w:color w:val="000000" w:themeColor="text1"/>
          <w:sz w:val="32"/>
          <w:szCs w:val="32"/>
          <w:lang w:val="en-US" w:eastAsia="zh-CN"/>
          <w14:textFill>
            <w14:solidFill>
              <w14:schemeClr w14:val="tx1"/>
            </w14:solidFill>
          </w14:textFill>
        </w:rPr>
        <w:t>地</w:t>
      </w:r>
      <w:r>
        <w:rPr>
          <w:rFonts w:hint="eastAsia"/>
          <w:color w:val="000000" w:themeColor="text1"/>
          <w:sz w:val="32"/>
          <w:szCs w:val="32"/>
          <w:lang w:val="en-US" w:eastAsia="zh-CN"/>
          <w14:textFill>
            <w14:solidFill>
              <w14:schemeClr w14:val="tx1"/>
            </w14:solidFill>
          </w14:textFill>
        </w:rPr>
        <w:t>。如村集体收回作为村集体耕地的，发放到村集体；</w:t>
      </w:r>
      <w:r>
        <w:rPr>
          <w:rFonts w:hint="eastAsia"/>
          <w:color w:val="000000" w:themeColor="text1"/>
          <w:sz w:val="32"/>
          <w:szCs w:val="32"/>
          <w:lang w:val="en-US" w:eastAsia="zh-CN"/>
          <w14:textFill>
            <w14:solidFill>
              <w14:schemeClr w14:val="tx1"/>
            </w14:solidFill>
          </w14:textFill>
        </w:rPr>
        <w:t>重新发包</w:t>
      </w:r>
      <w:r>
        <w:rPr>
          <w:rFonts w:hint="eastAsia"/>
          <w:color w:val="000000" w:themeColor="text1"/>
          <w:sz w:val="32"/>
          <w:szCs w:val="32"/>
          <w:lang w:val="en-US" w:eastAsia="zh-CN"/>
          <w14:textFill>
            <w14:solidFill>
              <w14:schemeClr w14:val="tx1"/>
            </w14:solidFill>
          </w14:textFill>
        </w:rPr>
        <w:t>给其他农户</w:t>
      </w:r>
      <w:r>
        <w:rPr>
          <w:rFonts w:hint="eastAsia"/>
          <w:color w:val="000000" w:themeColor="text1"/>
          <w:sz w:val="32"/>
          <w:szCs w:val="32"/>
          <w:lang w:val="en-US" w:eastAsia="zh-CN"/>
          <w14:textFill>
            <w14:solidFill>
              <w14:schemeClr w14:val="tx1"/>
            </w14:solidFill>
          </w14:textFill>
        </w:rPr>
        <w:t>的，由新承包户作为补贴对象。</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三是</w:t>
      </w:r>
      <w:r>
        <w:rPr>
          <w:rFonts w:hint="eastAsia"/>
          <w:color w:val="000000" w:themeColor="text1"/>
          <w:sz w:val="32"/>
          <w:szCs w:val="32"/>
          <w:lang w:val="en-US" w:eastAsia="zh-CN"/>
          <w14:textFill>
            <w14:solidFill>
              <w14:schemeClr w14:val="tx1"/>
            </w14:solidFill>
          </w14:textFill>
        </w:rPr>
        <w:t>对承包农户进城落户的，引导支持其按照自愿有偿原则依法在本集体经济组织内转让土地承包权或将承包地退还集体经济组织（退还后发包方可参照第二条执行），也可鼓励其多种形式流转承包地经营权。</w:t>
      </w:r>
    </w:p>
    <w:p>
      <w:pPr>
        <w:keepNext w:val="0"/>
        <w:keepLines w:val="0"/>
        <w:pageBreakBefore w:val="0"/>
        <w:kinsoku/>
        <w:wordWrap/>
        <w:overflowPunct/>
        <w:topLinePunct w:val="0"/>
        <w:autoSpaceDE/>
        <w:autoSpaceDN/>
        <w:bidi w:val="0"/>
        <w:adjustRightInd/>
        <w:snapToGrid/>
        <w:spacing w:line="360" w:lineRule="auto"/>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color w:val="000000" w:themeColor="text1"/>
          <w:sz w:val="32"/>
          <w:szCs w:val="32"/>
          <w:lang w:val="en-US" w:eastAsia="zh-CN"/>
          <w14:textFill>
            <w14:solidFill>
              <w14:schemeClr w14:val="tx1"/>
            </w14:solidFill>
          </w14:textFill>
        </w:rPr>
        <w:t>本条不调整耕地承包关系和承包耕地，涉及耕地承包关系和承包耕地调整的，按照《中华人民共和国农村集体经济组织法》《中华人民共和国农村土地承包法》以及中央关于耕地延包相关政策执行。</w:t>
      </w:r>
    </w:p>
    <w:p>
      <w:pPr>
        <w:keepNext w:val="0"/>
        <w:keepLines w:val="0"/>
        <w:pageBreakBefore w:val="0"/>
        <w:kinsoku/>
        <w:wordWrap/>
        <w:overflowPunct/>
        <w:topLinePunct w:val="0"/>
        <w:autoSpaceDE/>
        <w:autoSpaceDN/>
        <w:bidi w:val="0"/>
        <w:adjustRightInd/>
        <w:snapToGrid/>
        <w:spacing w:line="360" w:lineRule="auto"/>
        <w:rPr>
          <w:rFonts w:hint="default"/>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lang w:val="en-US" w:eastAsia="zh-CN"/>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不作为补贴对象的</w:t>
      </w:r>
      <w:r>
        <w:rPr>
          <w:rFonts w:hint="eastAsia" w:ascii="黑体" w:hAnsi="黑体" w:eastAsia="黑体" w:cs="黑体"/>
          <w:color w:val="000000" w:themeColor="text1"/>
          <w:sz w:val="32"/>
          <w:szCs w:val="32"/>
          <w:lang w:val="en-US" w:eastAsia="zh-CN"/>
          <w14:textFill>
            <w14:solidFill>
              <w14:schemeClr w14:val="tx1"/>
            </w14:solidFill>
          </w14:textFill>
        </w:rPr>
        <w:t>公职人员包括哪些？</w:t>
      </w:r>
    </w:p>
    <w:p>
      <w:pPr>
        <w:keepNext w:val="0"/>
        <w:keepLines w:val="0"/>
        <w:pageBreakBefore w:val="0"/>
        <w:kinsoku/>
        <w:wordWrap/>
        <w:overflowPunct/>
        <w:topLinePunct w:val="0"/>
        <w:autoSpaceDE/>
        <w:autoSpaceDN/>
        <w:bidi w:val="0"/>
        <w:adjustRightInd/>
        <w:snapToGrid/>
        <w:spacing w:line="360" w:lineRule="auto"/>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color w:val="000000" w:themeColor="text1"/>
          <w:sz w:val="32"/>
          <w:szCs w:val="32"/>
          <w:lang w:val="en-US" w:eastAsia="zh-CN"/>
          <w14:textFill>
            <w14:solidFill>
              <w14:schemeClr w14:val="tx1"/>
            </w14:solidFill>
          </w14:textFill>
        </w:rPr>
        <w:t>按照国家编制管理的公务员、参公、事业单位人员，以及按照国资委审批的按照国有企业编制管理的在职人员</w:t>
      </w:r>
      <w:r>
        <w:rPr>
          <w:rFonts w:hint="eastAsia"/>
          <w:color w:val="000000" w:themeColor="text1"/>
          <w:sz w:val="32"/>
          <w:szCs w:val="32"/>
          <w:lang w:val="en-US" w:eastAsia="zh-CN"/>
          <w14:textFill>
            <w14:solidFill>
              <w14:schemeClr w14:val="tx1"/>
            </w14:solidFill>
          </w14:textFill>
        </w:rPr>
        <w:t>。依法享有耕地承包权的村两委干部除外。</w:t>
      </w:r>
    </w:p>
    <w:p>
      <w:pPr>
        <w:keepNext w:val="0"/>
        <w:keepLines w:val="0"/>
        <w:pageBreakBefore w:val="0"/>
        <w:kinsoku/>
        <w:wordWrap/>
        <w:overflowPunct/>
        <w:topLinePunct w:val="0"/>
        <w:autoSpaceDE/>
        <w:autoSpaceDN/>
        <w:bidi w:val="0"/>
        <w:adjustRightInd/>
        <w:snapToGrid/>
        <w:spacing w:line="360" w:lineRule="auto"/>
        <w:rPr>
          <w:rFonts w:hint="eastAsia"/>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lang w:val="en-US" w:eastAsia="zh-CN"/>
          <w14:textFill>
            <w14:solidFill>
              <w14:schemeClr w14:val="tx1"/>
            </w14:solidFill>
          </w14:textFill>
        </w:rPr>
        <w:t>、被征地农民领取耕地地力保护补贴的范围？</w:t>
      </w:r>
    </w:p>
    <w:p>
      <w:pPr>
        <w:keepNext w:val="0"/>
        <w:keepLines w:val="0"/>
        <w:pageBreakBefore w:val="0"/>
        <w:kinsoku/>
        <w:wordWrap/>
        <w:overflowPunct/>
        <w:topLinePunct w:val="0"/>
        <w:autoSpaceDE/>
        <w:autoSpaceDN/>
        <w:bidi w:val="0"/>
        <w:adjustRightInd/>
        <w:snapToGrid/>
        <w:spacing w:line="360" w:lineRule="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color w:val="000000" w:themeColor="text1"/>
          <w:sz w:val="32"/>
          <w:szCs w:val="32"/>
          <w:lang w:val="en-US" w:eastAsia="zh-CN"/>
          <w14:textFill>
            <w14:solidFill>
              <w14:schemeClr w14:val="tx1"/>
            </w14:solidFill>
          </w14:textFill>
        </w:rPr>
        <w:t>被征地农民是指因县、市级以上人民政府统一征收农村集体土地而导致失去全部或大部分土地的农民。全部土地被征收的被征地农民不得领取耕地地力保护补贴；大部分土地被征收的被征地农民领取耕地地力保护补贴的范围是：依法征收后</w:t>
      </w:r>
      <w:r>
        <w:rPr>
          <w:rFonts w:hint="eastAsia"/>
          <w:color w:val="000000" w:themeColor="text1"/>
          <w:sz w:val="32"/>
          <w:szCs w:val="32"/>
          <w:lang w:val="en-US" w:eastAsia="zh-CN"/>
          <w14:textFill>
            <w14:solidFill>
              <w14:schemeClr w14:val="tx1"/>
            </w14:solidFill>
          </w14:textFill>
        </w:rPr>
        <w:t>还</w:t>
      </w:r>
      <w:r>
        <w:rPr>
          <w:rFonts w:hint="eastAsia"/>
          <w:color w:val="000000" w:themeColor="text1"/>
          <w:sz w:val="32"/>
          <w:szCs w:val="32"/>
          <w:lang w:val="en-US" w:eastAsia="zh-CN"/>
          <w14:textFill>
            <w14:solidFill>
              <w14:schemeClr w14:val="tx1"/>
            </w14:solidFill>
          </w14:textFill>
        </w:rPr>
        <w:t>实际拥有的耕地面积。另外，对于政府征而未用的、征地款未到账的土地（土地征收批复已经下达），不得纳入补贴范围。</w:t>
      </w:r>
    </w:p>
    <w:p>
      <w:pPr>
        <w:keepNext w:val="0"/>
        <w:keepLines w:val="0"/>
        <w:pageBreakBefore w:val="0"/>
        <w:kinsoku/>
        <w:wordWrap/>
        <w:overflowPunct/>
        <w:topLinePunct w:val="0"/>
        <w:autoSpaceDE/>
        <w:autoSpaceDN/>
        <w:bidi w:val="0"/>
        <w:adjustRightInd/>
        <w:snapToGrid/>
        <w:spacing w:line="360" w:lineRule="auto"/>
        <w:rPr>
          <w:rFonts w:hint="default"/>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lang w:val="en-US" w:eastAsia="zh-CN"/>
          <w14:textFill>
            <w14:solidFill>
              <w14:schemeClr w14:val="tx1"/>
            </w14:solidFill>
          </w14:textFill>
        </w:rPr>
        <w:t>、非农业征（占）用（包括临时占用、租用地）等已改变用途的耕地范围？</w:t>
      </w:r>
    </w:p>
    <w:p>
      <w:pPr>
        <w:keepNext w:val="0"/>
        <w:keepLines w:val="0"/>
        <w:pageBreakBefore w:val="0"/>
        <w:kinsoku/>
        <w:wordWrap/>
        <w:overflowPunct/>
        <w:topLinePunct w:val="0"/>
        <w:autoSpaceDE/>
        <w:autoSpaceDN/>
        <w:bidi w:val="0"/>
        <w:adjustRightInd/>
        <w:snapToGrid/>
        <w:spacing w:line="360" w:lineRule="auto"/>
        <w:ind w:firstLine="0" w:firstLineChars="0"/>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color w:val="000000" w:themeColor="text1"/>
          <w:sz w:val="32"/>
          <w:szCs w:val="32"/>
          <w:lang w:val="en-US" w:eastAsia="zh-CN"/>
          <w14:textFill>
            <w14:solidFill>
              <w14:schemeClr w14:val="tx1"/>
            </w14:solidFill>
          </w14:textFill>
        </w:rPr>
        <w:t>包括经营性的粮食存储、加工、农资农机具存放和病死动物专业集中无害化处理厂、维修场所，以农业为依托的休闲观光度假场所、各类庄园、酒庄、农家乐，各类农业园区中涉及建设餐饮、住宿、会议、停车场、工厂化农产品加工、展销等用地，屠宰和肉类加工场所、饲料加工厂、农副产品市场，农民、农民合作社、农业企业等农业经营主体的办公场所、住宅等用地，以及发展光伏产业影响农作物种植的耕地。</w:t>
      </w:r>
    </w:p>
    <w:p>
      <w:pPr>
        <w:keepNext w:val="0"/>
        <w:keepLines w:val="0"/>
        <w:pageBreakBefore w:val="0"/>
        <w:kinsoku/>
        <w:wordWrap/>
        <w:overflowPunct/>
        <w:topLinePunct w:val="0"/>
        <w:autoSpaceDE/>
        <w:autoSpaceDN/>
        <w:bidi w:val="0"/>
        <w:adjustRightInd/>
        <w:snapToGrid/>
        <w:spacing w:line="360" w:lineRule="auto"/>
        <w:ind w:firstLine="64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lang w:val="en-US" w:eastAsia="zh-CN"/>
          <w14:textFill>
            <w14:solidFill>
              <w14:schemeClr w14:val="tx1"/>
            </w14:solidFill>
          </w14:textFill>
        </w:rPr>
        <w:t>、占补平衡中“补”的质量如何认定？</w:t>
      </w:r>
    </w:p>
    <w:p>
      <w:pPr>
        <w:keepNext w:val="0"/>
        <w:keepLines w:val="0"/>
        <w:pageBreakBefore w:val="0"/>
        <w:kinsoku/>
        <w:wordWrap/>
        <w:overflowPunct/>
        <w:topLinePunct w:val="0"/>
        <w:autoSpaceDE/>
        <w:autoSpaceDN/>
        <w:bidi w:val="0"/>
        <w:adjustRightInd/>
        <w:snapToGrid/>
        <w:spacing w:line="360" w:lineRule="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color w:val="000000" w:themeColor="text1"/>
          <w:sz w:val="32"/>
          <w:szCs w:val="32"/>
          <w:lang w:val="en-US" w:eastAsia="zh-CN"/>
          <w14:textFill>
            <w14:solidFill>
              <w14:schemeClr w14:val="tx1"/>
            </w14:solidFill>
          </w14:textFill>
        </w:rPr>
        <w:t>耕地占补平衡及补充耕地质量认定，执行《自然资源部 农业农村部关于改革完善耕地占补平衡管理的通知》（自然资发〔2024〕204号）文件规定。</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default"/>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w:t>
      </w:r>
      <w:r>
        <w:rPr>
          <w:rFonts w:hint="eastAsia" w:ascii="黑体" w:hAnsi="黑体" w:eastAsia="黑体" w:cs="黑体"/>
          <w:color w:val="000000" w:themeColor="text1"/>
          <w:sz w:val="32"/>
          <w:szCs w:val="32"/>
          <w:lang w:val="en-US" w:eastAsia="zh-CN"/>
          <w14:textFill>
            <w14:solidFill>
              <w14:schemeClr w14:val="tx1"/>
            </w14:solidFill>
          </w14:textFill>
        </w:rPr>
        <w:t>、撂荒一年（含）以上的耕地如何认定？复耕后补贴如何发放？</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color w:val="000000" w:themeColor="text1"/>
          <w:sz w:val="32"/>
          <w:szCs w:val="32"/>
          <w:lang w:val="en-US" w:eastAsia="zh-CN"/>
          <w14:textFill>
            <w14:solidFill>
              <w14:schemeClr w14:val="tx1"/>
            </w14:solidFill>
          </w14:textFill>
        </w:rPr>
      </w:pPr>
      <w:r>
        <w:rPr>
          <w:rFonts w:hint="default"/>
          <w:color w:val="000000" w:themeColor="text1"/>
          <w:sz w:val="32"/>
          <w:szCs w:val="32"/>
          <w:lang w:val="en-US" w:eastAsia="zh-CN"/>
          <w14:textFill>
            <w14:solidFill>
              <w14:schemeClr w14:val="tx1"/>
            </w14:solidFill>
          </w14:textFill>
        </w:rPr>
        <w:t>如前一年度全年未耕种一次，认定为撂荒一年以上的耕地，取消次年耕地地力保护补贴</w:t>
      </w:r>
      <w:r>
        <w:rPr>
          <w:rFonts w:hint="eastAsia"/>
          <w:color w:val="000000" w:themeColor="text1"/>
          <w:sz w:val="32"/>
          <w:szCs w:val="32"/>
          <w:lang w:val="en-US" w:eastAsia="zh-CN"/>
          <w14:textFill>
            <w14:solidFill>
              <w14:schemeClr w14:val="tx1"/>
            </w14:solidFill>
          </w14:textFill>
        </w:rPr>
        <w:t>（撂荒：指土地具备耕种条件，但是人为放弃耕种，任其荒芜的行为和过程）</w:t>
      </w:r>
      <w:r>
        <w:rPr>
          <w:rFonts w:hint="default"/>
          <w:color w:val="000000" w:themeColor="text1"/>
          <w:sz w:val="32"/>
          <w:szCs w:val="32"/>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color w:val="000000" w:themeColor="text1"/>
          <w:sz w:val="32"/>
          <w:szCs w:val="32"/>
          <w:lang w:val="en-US" w:eastAsia="zh-CN"/>
          <w14:textFill>
            <w14:solidFill>
              <w14:schemeClr w14:val="tx1"/>
            </w14:solidFill>
          </w14:textFill>
        </w:rPr>
        <w:t>耕地复耕经申报核实后纳入次年补贴发放，在次年6月底前纳入当地统一发放。</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eastAsia" w:ascii="黑体" w:hAnsi="黑体" w:eastAsia="黑体" w:cs="黑体"/>
          <w:color w:val="000000" w:themeColor="text1"/>
          <w:sz w:val="32"/>
          <w:szCs w:val="32"/>
          <w:lang w:eastAsia="zh-CN"/>
          <w14:textFill>
            <w14:solidFill>
              <w14:schemeClr w14:val="tx1"/>
            </w14:solidFill>
          </w14:textFill>
        </w:rPr>
        <w:t>、对土地流转、代耕代种和撂荒复耕的耕地地力保护补贴如何发放？</w:t>
      </w:r>
    </w:p>
    <w:p>
      <w:pPr>
        <w:keepNext w:val="0"/>
        <w:keepLines w:val="0"/>
        <w:pageBreakBefore w:val="0"/>
        <w:widowControl/>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32"/>
          <w14:textFill>
            <w14:solidFill>
              <w14:schemeClr w14:val="tx1"/>
            </w14:solidFill>
          </w14:textFill>
        </w:rPr>
        <w:t>农民家庭承包</w:t>
      </w:r>
      <w:r>
        <w:rPr>
          <w:rFonts w:hint="eastAsia" w:ascii="仿宋_GB2312" w:hAnsi="仿宋_GB2312" w:eastAsia="仿宋_GB2312" w:cs="仿宋_GB2312"/>
          <w:color w:val="000000" w:themeColor="text1"/>
          <w:sz w:val="32"/>
          <w:szCs w:val="32"/>
          <w:lang w:eastAsia="zh-CN"/>
          <w14:textFill>
            <w14:solidFill>
              <w14:schemeClr w14:val="tx1"/>
            </w14:solidFill>
          </w14:textFill>
        </w:rPr>
        <w:t>户</w:t>
      </w:r>
      <w:r>
        <w:rPr>
          <w:rFonts w:hint="eastAsia" w:ascii="仿宋_GB2312" w:hAnsi="仿宋_GB2312" w:eastAsia="仿宋_GB2312" w:cs="仿宋_GB2312"/>
          <w:color w:val="000000" w:themeColor="text1"/>
          <w:sz w:val="32"/>
          <w:szCs w:val="32"/>
          <w14:textFill>
            <w14:solidFill>
              <w14:schemeClr w14:val="tx1"/>
            </w14:solidFill>
          </w14:textFill>
        </w:rPr>
        <w:t>委托他人代耕代种或实施流转的，原则上由原土地承包户</w:t>
      </w:r>
      <w:r>
        <w:rPr>
          <w:rFonts w:hint="eastAsia" w:ascii="仿宋_GB2312" w:hAnsi="仿宋_GB2312" w:eastAsia="仿宋_GB2312" w:cs="仿宋_GB2312"/>
          <w:color w:val="000000" w:themeColor="text1"/>
          <w:sz w:val="32"/>
          <w:szCs w:val="32"/>
          <w:lang w:eastAsia="zh-CN"/>
          <w14:textFill>
            <w14:solidFill>
              <w14:schemeClr w14:val="tx1"/>
            </w14:solidFill>
          </w14:textFill>
        </w:rPr>
        <w:t>作为补贴对象</w:t>
      </w:r>
      <w:r>
        <w:rPr>
          <w:rFonts w:hint="eastAsia" w:ascii="仿宋_GB2312" w:hAnsi="仿宋_GB2312" w:eastAsia="仿宋_GB2312" w:cs="仿宋_GB2312"/>
          <w:color w:val="000000" w:themeColor="text1"/>
          <w:sz w:val="32"/>
          <w:szCs w:val="32"/>
          <w14:textFill>
            <w14:solidFill>
              <w14:schemeClr w14:val="tx1"/>
            </w14:solidFill>
          </w14:textFill>
        </w:rPr>
        <w:t>，并承担耕地地力保护责任。代耕代种或流转双方在合同（协议）中对补贴归属有明确约定的，从其约定。</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二是</w:t>
      </w:r>
      <w:r>
        <w:rPr>
          <w:rFonts w:hint="eastAsia" w:ascii="仿宋_GB2312" w:hAnsi="仿宋_GB2312" w:eastAsia="仿宋_GB2312" w:cs="仿宋_GB2312"/>
          <w:color w:val="000000" w:themeColor="text1"/>
          <w:sz w:val="32"/>
          <w:szCs w:val="32"/>
          <w:lang w:eastAsia="zh-CN"/>
          <w14:textFill>
            <w14:solidFill>
              <w14:schemeClr w14:val="tx1"/>
            </w14:solidFill>
          </w14:textFill>
        </w:rPr>
        <w:t>在撂荒耕地整治中，撂荒耕地原承包方经劝说仍不耕种也不流转或无人流转耕种的，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如</w:t>
      </w:r>
      <w:r>
        <w:rPr>
          <w:rFonts w:hint="eastAsia" w:ascii="仿宋_GB2312" w:hAnsi="仿宋_GB2312" w:eastAsia="仿宋_GB2312" w:cs="仿宋_GB2312"/>
          <w:color w:val="000000" w:themeColor="text1"/>
          <w:sz w:val="32"/>
          <w:szCs w:val="32"/>
          <w:lang w:eastAsia="zh-CN"/>
          <w14:textFill>
            <w14:solidFill>
              <w14:schemeClr w14:val="tx1"/>
            </w14:solidFill>
          </w14:textFill>
        </w:rPr>
        <w:t>由村集体组织代耕代种，</w:t>
      </w:r>
      <w:r>
        <w:rPr>
          <w:rFonts w:hint="eastAsia" w:ascii="仿宋_GB2312" w:hAnsi="仿宋_GB2312" w:eastAsia="仿宋_GB2312" w:cs="仿宋_GB2312"/>
          <w:color w:val="000000" w:themeColor="text1"/>
          <w:sz w:val="32"/>
          <w:szCs w:val="32"/>
          <w:lang w:eastAsia="zh-CN"/>
          <w14:textFill>
            <w14:solidFill>
              <w14:schemeClr w14:val="tx1"/>
            </w14:solidFill>
          </w14:textFill>
        </w:rPr>
        <w:t>村集体或实际种植者可作为补贴对象。</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eastAsia" w:ascii="黑体" w:hAnsi="黑体" w:eastAsia="黑体" w:cs="黑体"/>
          <w:color w:val="000000" w:themeColor="text1"/>
          <w:sz w:val="32"/>
          <w:szCs w:val="32"/>
          <w:lang w:eastAsia="zh-CN"/>
          <w14:textFill>
            <w14:solidFill>
              <w14:schemeClr w14:val="tx1"/>
            </w14:solidFill>
          </w14:textFill>
        </w:rPr>
        <w:t>、对</w:t>
      </w:r>
      <w:r>
        <w:rPr>
          <w:rFonts w:hint="eastAsia" w:ascii="黑体" w:hAnsi="黑体" w:eastAsia="黑体" w:cs="黑体"/>
          <w:color w:val="000000" w:themeColor="text1"/>
          <w:sz w:val="32"/>
          <w:szCs w:val="32"/>
          <w:lang w:val="en-US" w:eastAsia="zh-CN"/>
          <w14:textFill>
            <w14:solidFill>
              <w14:schemeClr w14:val="tx1"/>
            </w14:solidFill>
          </w14:textFill>
        </w:rPr>
        <w:t>于部分有争议的耕地该</w:t>
      </w:r>
      <w:r>
        <w:rPr>
          <w:rFonts w:hint="eastAsia" w:ascii="黑体" w:hAnsi="黑体" w:eastAsia="黑体" w:cs="黑体"/>
          <w:color w:val="000000" w:themeColor="text1"/>
          <w:sz w:val="32"/>
          <w:szCs w:val="32"/>
          <w:lang w:eastAsia="zh-CN"/>
          <w14:textFill>
            <w14:solidFill>
              <w14:schemeClr w14:val="tx1"/>
            </w14:solidFill>
          </w14:textFill>
        </w:rPr>
        <w:t>如何发放</w:t>
      </w:r>
      <w:r>
        <w:rPr>
          <w:rFonts w:hint="eastAsia" w:ascii="黑体" w:hAnsi="黑体" w:eastAsia="黑体" w:cs="黑体"/>
          <w:color w:val="000000" w:themeColor="text1"/>
          <w:sz w:val="32"/>
          <w:szCs w:val="32"/>
          <w:lang w:val="en-US" w:eastAsia="zh-CN"/>
          <w14:textFill>
            <w14:solidFill>
              <w14:schemeClr w14:val="tx1"/>
            </w14:solidFill>
          </w14:textFill>
        </w:rPr>
        <w:t>补贴</w:t>
      </w:r>
      <w:r>
        <w:rPr>
          <w:rFonts w:hint="eastAsia" w:ascii="黑体" w:hAnsi="黑体" w:eastAsia="黑体" w:cs="黑体"/>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如新增耕地，受污染耕地，“二调”不属于耕地但“三调”被调为耕地的，部分“三调”耕地在确权登记面积或二轮承包登记面积范围外的。</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cs="仿宋_GB2312"/>
          <w:color w:val="000000" w:themeColor="text1"/>
          <w:sz w:val="32"/>
          <w:szCs w:val="32"/>
          <w:lang w:val="en-US" w:eastAsia="zh-CN"/>
          <w14:textFill>
            <w14:solidFill>
              <w14:schemeClr w14:val="tx1"/>
            </w14:solidFill>
          </w14:textFill>
        </w:rPr>
      </w:pPr>
      <w:r>
        <w:rPr>
          <w:rFonts w:hint="eastAsia" w:cs="仿宋_GB2312"/>
          <w:color w:val="000000" w:themeColor="text1"/>
          <w:sz w:val="32"/>
          <w:szCs w:val="32"/>
          <w:lang w:val="en-US" w:eastAsia="zh-CN"/>
          <w14:textFill>
            <w14:solidFill>
              <w14:schemeClr w14:val="tx1"/>
            </w14:solidFill>
          </w14:textFill>
        </w:rPr>
        <w:t>对于</w:t>
      </w:r>
      <w:r>
        <w:rPr>
          <w:rFonts w:hint="eastAsia" w:ascii="仿宋_GB2312" w:hAnsi="仿宋_GB2312" w:eastAsia="仿宋_GB2312" w:cs="仿宋_GB2312"/>
          <w:color w:val="000000" w:themeColor="text1"/>
          <w:sz w:val="32"/>
          <w:szCs w:val="32"/>
          <w14:textFill>
            <w14:solidFill>
              <w14:schemeClr w14:val="tx1"/>
            </w14:solidFill>
          </w14:textFill>
        </w:rPr>
        <w:t>自然资源部门认定并调整为耕地的新增部分</w:t>
      </w:r>
      <w:r>
        <w:rPr>
          <w:rFonts w:hint="eastAsia" w:cs="仿宋_GB2312"/>
          <w:color w:val="000000" w:themeColor="text1"/>
          <w:sz w:val="32"/>
          <w:szCs w:val="32"/>
          <w:lang w:eastAsia="zh-CN"/>
          <w14:textFill>
            <w14:solidFill>
              <w14:schemeClr w14:val="tx1"/>
            </w14:solidFill>
          </w14:textFill>
        </w:rPr>
        <w:t>，</w:t>
      </w:r>
      <w:r>
        <w:rPr>
          <w:rFonts w:hint="eastAsia" w:cs="仿宋_GB2312"/>
          <w:color w:val="000000" w:themeColor="text1"/>
          <w:sz w:val="32"/>
          <w:szCs w:val="32"/>
          <w:lang w:val="en-US" w:eastAsia="zh-CN"/>
          <w14:textFill>
            <w14:solidFill>
              <w14:schemeClr w14:val="tx1"/>
            </w14:solidFill>
          </w14:textFill>
        </w:rPr>
        <w:t>可纳入补贴范围（如耕地未发包到户，补贴资金可发放到村集体，下同）。新增耕地包含自然资源部门历年来占补平衡等相关项目新增的耕地以及通过高标准农田建设、土地开发等工程产生的新增耕地等。</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cs="仿宋_GB2312"/>
          <w:color w:val="000000" w:themeColor="text1"/>
          <w:sz w:val="32"/>
          <w:szCs w:val="32"/>
          <w:lang w:val="en-US" w:eastAsia="zh-CN"/>
          <w14:textFill>
            <w14:solidFill>
              <w14:schemeClr w14:val="tx1"/>
            </w14:solidFill>
          </w14:textFill>
        </w:rPr>
      </w:pPr>
      <w:r>
        <w:rPr>
          <w:rFonts w:hint="eastAsia" w:cs="仿宋_GB2312"/>
          <w:color w:val="000000" w:themeColor="text1"/>
          <w:sz w:val="32"/>
          <w:szCs w:val="32"/>
          <w:lang w:val="en-US" w:eastAsia="zh-CN"/>
          <w14:textFill>
            <w14:solidFill>
              <w14:schemeClr w14:val="tx1"/>
            </w14:solidFill>
          </w14:textFill>
        </w:rPr>
        <w:t>关于受污染耕地，严格管控类耕地种植非食用农产品（如种植绿肥、苎麻、棉花等）、不破坏耕作层的，可纳入补贴范围；安全利用类耕地可纳入补贴范围。</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cs="仿宋_GB2312"/>
          <w:color w:val="000000" w:themeColor="text1"/>
          <w:sz w:val="32"/>
          <w:szCs w:val="32"/>
          <w:lang w:val="en-US" w:eastAsia="zh-CN"/>
          <w14:textFill>
            <w14:solidFill>
              <w14:schemeClr w14:val="tx1"/>
            </w14:solidFill>
          </w14:textFill>
        </w:rPr>
      </w:pPr>
      <w:r>
        <w:rPr>
          <w:rFonts w:hint="eastAsia" w:cs="仿宋_GB2312"/>
          <w:color w:val="000000" w:themeColor="text1"/>
          <w:sz w:val="32"/>
          <w:szCs w:val="32"/>
          <w:lang w:val="en-US" w:eastAsia="zh-CN"/>
          <w14:textFill>
            <w14:solidFill>
              <w14:schemeClr w14:val="tx1"/>
            </w14:solidFill>
          </w14:textFill>
        </w:rPr>
        <w:t>对于</w:t>
      </w:r>
      <w:r>
        <w:rPr>
          <w:rFonts w:hint="default" w:cs="仿宋_GB2312"/>
          <w:color w:val="000000" w:themeColor="text1"/>
          <w:sz w:val="32"/>
          <w:szCs w:val="32"/>
          <w:lang w:val="en-US" w:eastAsia="zh-CN"/>
          <w14:textFill>
            <w14:solidFill>
              <w14:schemeClr w14:val="tx1"/>
            </w14:solidFill>
          </w14:textFill>
        </w:rPr>
        <w:t>“二调”不属于耕地但“三调”被调为耕地的</w:t>
      </w:r>
      <w:r>
        <w:rPr>
          <w:rFonts w:hint="eastAsia" w:cs="仿宋_GB2312"/>
          <w:color w:val="000000" w:themeColor="text1"/>
          <w:sz w:val="32"/>
          <w:szCs w:val="32"/>
          <w:lang w:val="en-US" w:eastAsia="zh-CN"/>
          <w14:textFill>
            <w14:solidFill>
              <w14:schemeClr w14:val="tx1"/>
            </w14:solidFill>
          </w14:textFill>
        </w:rPr>
        <w:t>，可纳入补贴范围。</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cs="仿宋_GB2312"/>
          <w:color w:val="000000" w:themeColor="text1"/>
          <w:sz w:val="32"/>
          <w:szCs w:val="32"/>
          <w:lang w:val="en-US" w:eastAsia="zh-CN"/>
          <w14:textFill>
            <w14:solidFill>
              <w14:schemeClr w14:val="tx1"/>
            </w14:solidFill>
          </w14:textFill>
        </w:rPr>
        <w:t>对于</w:t>
      </w:r>
      <w:r>
        <w:rPr>
          <w:rFonts w:hint="default" w:cs="仿宋_GB2312"/>
          <w:color w:val="000000" w:themeColor="text1"/>
          <w:sz w:val="32"/>
          <w:szCs w:val="32"/>
          <w:lang w:val="en-US" w:eastAsia="zh-CN"/>
          <w14:textFill>
            <w14:solidFill>
              <w14:schemeClr w14:val="tx1"/>
            </w14:solidFill>
          </w14:textFill>
        </w:rPr>
        <w:t>部分“三调”耕地在确权登记面积或二轮承包登记面积范围外的</w:t>
      </w:r>
      <w:r>
        <w:rPr>
          <w:rFonts w:hint="eastAsia" w:cs="仿宋_GB2312"/>
          <w:color w:val="000000" w:themeColor="text1"/>
          <w:sz w:val="32"/>
          <w:szCs w:val="32"/>
          <w:lang w:val="en-US" w:eastAsia="zh-CN"/>
          <w14:textFill>
            <w14:solidFill>
              <w14:schemeClr w14:val="tx1"/>
            </w14:solidFill>
          </w14:textFill>
        </w:rPr>
        <w:t>（如个别地方确权登记面积仅包含水田面积，未包含旱地），可纳入补贴范围。</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default" w:ascii="黑体" w:hAnsi="黑体" w:eastAsia="黑体" w:cs="黑体"/>
          <w:color w:val="000000" w:themeColor="text1"/>
          <w:sz w:val="32"/>
          <w:szCs w:val="32"/>
          <w:lang w:eastAsia="zh-CN"/>
          <w14:textFill>
            <w14:solidFill>
              <w14:schemeClr w14:val="tx1"/>
            </w14:solidFill>
          </w14:textFill>
        </w:rPr>
        <w:t>、关于种植浅根系和深根系作物如何认定？补贴如何发放？</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浅根系和深耕系作物类型由各设区市组织确认，并报省农业农村厅</w:t>
      </w:r>
      <w:r>
        <w:rPr>
          <w:rFonts w:hint="eastAsia" w:cs="仿宋_GB2312"/>
          <w:color w:val="000000" w:themeColor="text1"/>
          <w:sz w:val="32"/>
          <w:szCs w:val="32"/>
          <w:lang w:eastAsia="zh-CN"/>
          <w14:textFill>
            <w14:solidFill>
              <w14:schemeClr w14:val="tx1"/>
            </w14:solidFill>
          </w14:textFill>
        </w:rPr>
        <w:t>（种植农垦处）</w:t>
      </w:r>
      <w:r>
        <w:rPr>
          <w:rFonts w:hint="eastAsia" w:ascii="仿宋_GB2312" w:hAnsi="仿宋_GB2312" w:eastAsia="仿宋_GB2312" w:cs="仿宋_GB2312"/>
          <w:color w:val="000000" w:themeColor="text1"/>
          <w:sz w:val="32"/>
          <w:szCs w:val="32"/>
          <w:lang w:eastAsia="zh-CN"/>
          <w14:textFill>
            <w14:solidFill>
              <w14:schemeClr w14:val="tx1"/>
            </w14:solidFill>
          </w14:textFill>
        </w:rPr>
        <w:t>备案。浅根系作物认定总体原则是不能违反《自然资源部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国家林业和草原局关于优化年度国土变更调查 规范调查成果应用的通知》（自然资发〔2025〕128号）和我省制定的调查细则（正在制定中）。耕地地力保护补贴发放的总体原则是对耕作层是否破坏或受影响为底线，凡对耕地耕作层有破坏的不得发放。</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default" w:ascii="黑体" w:hAnsi="黑体" w:eastAsia="黑体" w:cs="黑体"/>
          <w:color w:val="000000" w:themeColor="text1"/>
          <w:sz w:val="32"/>
          <w:szCs w:val="32"/>
          <w:lang w:eastAsia="zh-CN"/>
          <w14:textFill>
            <w14:solidFill>
              <w14:schemeClr w14:val="tx1"/>
            </w14:solidFill>
          </w14:textFill>
        </w:rPr>
        <w:t>、</w:t>
      </w:r>
      <w:r>
        <w:rPr>
          <w:rFonts w:hint="eastAsia" w:ascii="黑体" w:hAnsi="黑体" w:eastAsia="黑体" w:cs="黑体"/>
          <w:color w:val="000000" w:themeColor="text1"/>
          <w:sz w:val="32"/>
          <w:szCs w:val="32"/>
          <w:lang w:eastAsia="zh-CN"/>
          <w14:textFill>
            <w14:solidFill>
              <w14:schemeClr w14:val="tx1"/>
            </w14:solidFill>
          </w14:textFill>
        </w:rPr>
        <w:t>补贴什么时间发放</w:t>
      </w:r>
      <w:r>
        <w:rPr>
          <w:rFonts w:hint="default" w:ascii="黑体" w:hAnsi="黑体" w:eastAsia="黑体" w:cs="黑体"/>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default"/>
          <w:lang w:val="en-US" w:eastAsia="zh-CN"/>
        </w:rPr>
      </w:pPr>
      <w:r>
        <w:rPr>
          <w:rFonts w:hint="eastAsia" w:cs="仿宋_GB2312"/>
          <w:color w:val="000000" w:themeColor="text1"/>
          <w:sz w:val="32"/>
          <w:szCs w:val="32"/>
          <w:lang w:eastAsia="zh-CN"/>
          <w14:textFill>
            <w14:solidFill>
              <w14:schemeClr w14:val="tx1"/>
            </w14:solidFill>
          </w14:textFill>
        </w:rPr>
        <w:t>年度补贴发放原则上统一在</w:t>
      </w:r>
      <w:r>
        <w:rPr>
          <w:rFonts w:hint="eastAsia" w:cs="仿宋_GB2312"/>
          <w:color w:val="000000" w:themeColor="text1"/>
          <w:sz w:val="32"/>
          <w:szCs w:val="32"/>
          <w:lang w:val="en-US" w:eastAsia="zh-CN"/>
          <w14:textFill>
            <w14:solidFill>
              <w14:schemeClr w14:val="tx1"/>
            </w14:solidFill>
          </w14:textFill>
        </w:rPr>
        <w:t>6月30日前。因登记遗漏等情形需要补发的，按批次操作。</w:t>
      </w:r>
      <w:bookmarkStart w:id="0" w:name="_GoBack"/>
      <w:bookmarkEnd w:id="0"/>
    </w:p>
    <w:sectPr>
      <w:headerReference r:id="rId5" w:type="default"/>
      <w:footerReference r:id="rId6" w:type="default"/>
      <w:pgSz w:w="11906" w:h="16838"/>
      <w:pgMar w:top="1440" w:right="1134" w:bottom="1440" w:left="1134" w:header="851" w:footer="992" w:gutter="0"/>
      <w:pgNumType w:fmt="numberInDash"/>
      <w:cols w:space="0" w:num="1"/>
      <w:rtlGutter w:val="0"/>
      <w:docGrid w:type="lines" w:linePitch="43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Arial Narrow">
    <w:altName w:val="Nimbus Roman No9 L"/>
    <w:panose1 w:val="020B0606020202030204"/>
    <w:charset w:val="00"/>
    <w:family w:val="auto"/>
    <w:pitch w:val="default"/>
    <w:sig w:usb0="00000000" w:usb1="00000000" w:usb2="00000000" w:usb3="00000000" w:csb0="2000009F" w:csb1="DFD70000"/>
  </w:font>
  <w:font w:name="Arial Black">
    <w:altName w:val="Nimbus Roman No9 L"/>
    <w:panose1 w:val="020B0A04020102020204"/>
    <w:charset w:val="00"/>
    <w:family w:val="swiss"/>
    <w:pitch w:val="default"/>
    <w:sig w:usb0="00000000" w:usb1="00000000" w:usb2="00000000" w:usb3="00000000" w:csb0="6000009F" w:csb1="DFD7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Ethiopic">
    <w:panose1 w:val="020B0502040504020204"/>
    <w:charset w:val="00"/>
    <w:family w:val="auto"/>
    <w:pitch w:val="default"/>
    <w:sig w:usb0="00000000" w:usb1="00000000" w:usb2="000008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1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72692"/>
    <w:rsid w:val="04772692"/>
    <w:rsid w:val="05FF21D4"/>
    <w:rsid w:val="06154CCA"/>
    <w:rsid w:val="0957707C"/>
    <w:rsid w:val="09B91CC8"/>
    <w:rsid w:val="0A140153"/>
    <w:rsid w:val="0DA70CA4"/>
    <w:rsid w:val="0DEF2157"/>
    <w:rsid w:val="0EC1796B"/>
    <w:rsid w:val="14E652DE"/>
    <w:rsid w:val="15F73BA9"/>
    <w:rsid w:val="15F8FDF7"/>
    <w:rsid w:val="16F51351"/>
    <w:rsid w:val="17DD6311"/>
    <w:rsid w:val="1B5F0A94"/>
    <w:rsid w:val="1D2E5F7A"/>
    <w:rsid w:val="1D6F1887"/>
    <w:rsid w:val="1D9F702A"/>
    <w:rsid w:val="1DDBB18C"/>
    <w:rsid w:val="1DF2F242"/>
    <w:rsid w:val="1EFF0C2D"/>
    <w:rsid w:val="1F3ED4A7"/>
    <w:rsid w:val="1F7D5723"/>
    <w:rsid w:val="1F7FE19C"/>
    <w:rsid w:val="231150AD"/>
    <w:rsid w:val="23F67586"/>
    <w:rsid w:val="23FFF0AA"/>
    <w:rsid w:val="26F712CA"/>
    <w:rsid w:val="2D5DC9BE"/>
    <w:rsid w:val="2D7C3598"/>
    <w:rsid w:val="2DBF40C3"/>
    <w:rsid w:val="2DBF51DF"/>
    <w:rsid w:val="2FB7C0CC"/>
    <w:rsid w:val="2FCC699E"/>
    <w:rsid w:val="2FEB198F"/>
    <w:rsid w:val="2FF9C44B"/>
    <w:rsid w:val="3399410A"/>
    <w:rsid w:val="33FB35D7"/>
    <w:rsid w:val="34362FAD"/>
    <w:rsid w:val="346B3EF1"/>
    <w:rsid w:val="34917CC2"/>
    <w:rsid w:val="34FAE2EC"/>
    <w:rsid w:val="37630A6A"/>
    <w:rsid w:val="3777FD45"/>
    <w:rsid w:val="37B98369"/>
    <w:rsid w:val="37BA679A"/>
    <w:rsid w:val="37BB6FDD"/>
    <w:rsid w:val="37DF8E33"/>
    <w:rsid w:val="37EFCA2B"/>
    <w:rsid w:val="37EFCAAE"/>
    <w:rsid w:val="37F7D332"/>
    <w:rsid w:val="39EF3BBF"/>
    <w:rsid w:val="3A7F6409"/>
    <w:rsid w:val="3BD1EA98"/>
    <w:rsid w:val="3D3F67D8"/>
    <w:rsid w:val="3DBF2D91"/>
    <w:rsid w:val="3DBF65DA"/>
    <w:rsid w:val="3DD3DB08"/>
    <w:rsid w:val="3DFB66D9"/>
    <w:rsid w:val="3E513B45"/>
    <w:rsid w:val="3E6F3479"/>
    <w:rsid w:val="3E7E2DD2"/>
    <w:rsid w:val="3EB45E1F"/>
    <w:rsid w:val="3EFD97F5"/>
    <w:rsid w:val="3EFE1EFE"/>
    <w:rsid w:val="3EFF4BBD"/>
    <w:rsid w:val="3EFF4DD4"/>
    <w:rsid w:val="3F56FC03"/>
    <w:rsid w:val="3F5FF092"/>
    <w:rsid w:val="3F7AE819"/>
    <w:rsid w:val="3F7D172B"/>
    <w:rsid w:val="3F9FB109"/>
    <w:rsid w:val="3FBB3545"/>
    <w:rsid w:val="3FD62CCA"/>
    <w:rsid w:val="3FEFD4DE"/>
    <w:rsid w:val="3FF7048A"/>
    <w:rsid w:val="3FF7B473"/>
    <w:rsid w:val="3FFB93E3"/>
    <w:rsid w:val="3FFE0678"/>
    <w:rsid w:val="410311FC"/>
    <w:rsid w:val="43DFDCB7"/>
    <w:rsid w:val="496B007F"/>
    <w:rsid w:val="4B205ACF"/>
    <w:rsid w:val="4BDFAFAC"/>
    <w:rsid w:val="4DBF1B42"/>
    <w:rsid w:val="4E3FA48A"/>
    <w:rsid w:val="4F8BD374"/>
    <w:rsid w:val="51A41581"/>
    <w:rsid w:val="524D23F5"/>
    <w:rsid w:val="539E34DF"/>
    <w:rsid w:val="53BF8671"/>
    <w:rsid w:val="53EC1E26"/>
    <w:rsid w:val="557FB429"/>
    <w:rsid w:val="55DD24B5"/>
    <w:rsid w:val="55FBBB50"/>
    <w:rsid w:val="575F503D"/>
    <w:rsid w:val="5779A3EE"/>
    <w:rsid w:val="579FEC85"/>
    <w:rsid w:val="57D7F8D3"/>
    <w:rsid w:val="57E95FD7"/>
    <w:rsid w:val="57FA26B8"/>
    <w:rsid w:val="585DEE42"/>
    <w:rsid w:val="596F4F7E"/>
    <w:rsid w:val="5A0A7A3C"/>
    <w:rsid w:val="5B9B7C7C"/>
    <w:rsid w:val="5BFAB7E2"/>
    <w:rsid w:val="5BFD4A98"/>
    <w:rsid w:val="5C6E4E64"/>
    <w:rsid w:val="5D2EDB16"/>
    <w:rsid w:val="5D3CE18A"/>
    <w:rsid w:val="5D45E904"/>
    <w:rsid w:val="5D72D3A5"/>
    <w:rsid w:val="5DB78283"/>
    <w:rsid w:val="5DEF5BFB"/>
    <w:rsid w:val="5DEF8FA7"/>
    <w:rsid w:val="5DFF038F"/>
    <w:rsid w:val="5EFBA96C"/>
    <w:rsid w:val="5EFDF6F8"/>
    <w:rsid w:val="5F5FC541"/>
    <w:rsid w:val="5F756489"/>
    <w:rsid w:val="5FB79926"/>
    <w:rsid w:val="5FBFC8C8"/>
    <w:rsid w:val="5FC80F8D"/>
    <w:rsid w:val="5FD14FE1"/>
    <w:rsid w:val="5FDE2972"/>
    <w:rsid w:val="5FDF6BCD"/>
    <w:rsid w:val="5FE68488"/>
    <w:rsid w:val="5FF9A2A4"/>
    <w:rsid w:val="5FFB2C50"/>
    <w:rsid w:val="5FFE86F9"/>
    <w:rsid w:val="5FFED440"/>
    <w:rsid w:val="5FFF1C9A"/>
    <w:rsid w:val="5FFFEAA4"/>
    <w:rsid w:val="5FFFF1A9"/>
    <w:rsid w:val="617AFC64"/>
    <w:rsid w:val="62CF3B62"/>
    <w:rsid w:val="63ED43AD"/>
    <w:rsid w:val="63F79366"/>
    <w:rsid w:val="63F9CDBD"/>
    <w:rsid w:val="66F823CB"/>
    <w:rsid w:val="66FF7DE9"/>
    <w:rsid w:val="67759EF8"/>
    <w:rsid w:val="67DA0A87"/>
    <w:rsid w:val="67E56C7F"/>
    <w:rsid w:val="67EA597A"/>
    <w:rsid w:val="67F4969F"/>
    <w:rsid w:val="69FF806D"/>
    <w:rsid w:val="6A8E413A"/>
    <w:rsid w:val="6B7FA210"/>
    <w:rsid w:val="6BE6B651"/>
    <w:rsid w:val="6BF58E78"/>
    <w:rsid w:val="6BF7BBAC"/>
    <w:rsid w:val="6BFF39B0"/>
    <w:rsid w:val="6CFC6A23"/>
    <w:rsid w:val="6D1F3BDB"/>
    <w:rsid w:val="6D7E3992"/>
    <w:rsid w:val="6DD1DFB1"/>
    <w:rsid w:val="6DDF23AE"/>
    <w:rsid w:val="6DEF0CF9"/>
    <w:rsid w:val="6DFBE22A"/>
    <w:rsid w:val="6DFFE7A2"/>
    <w:rsid w:val="6E62CA1E"/>
    <w:rsid w:val="6E6F2395"/>
    <w:rsid w:val="6E7FB257"/>
    <w:rsid w:val="6EAF959A"/>
    <w:rsid w:val="6ECFDCA9"/>
    <w:rsid w:val="6EDE44AB"/>
    <w:rsid w:val="6EEF6C4E"/>
    <w:rsid w:val="6EFBD3CA"/>
    <w:rsid w:val="6F5D7A22"/>
    <w:rsid w:val="6F6F0C11"/>
    <w:rsid w:val="6FAF92A8"/>
    <w:rsid w:val="6FCD8F88"/>
    <w:rsid w:val="6FDDFD7D"/>
    <w:rsid w:val="6FDF87A7"/>
    <w:rsid w:val="6FE3A13F"/>
    <w:rsid w:val="6FEBF660"/>
    <w:rsid w:val="6FEF7398"/>
    <w:rsid w:val="6FF50302"/>
    <w:rsid w:val="6FFBDABC"/>
    <w:rsid w:val="6FFF01D7"/>
    <w:rsid w:val="6FFF59E5"/>
    <w:rsid w:val="6FFF5F85"/>
    <w:rsid w:val="6FFFD0D4"/>
    <w:rsid w:val="72D943D6"/>
    <w:rsid w:val="72DF2E94"/>
    <w:rsid w:val="72EFC438"/>
    <w:rsid w:val="738F7F9D"/>
    <w:rsid w:val="739D70C2"/>
    <w:rsid w:val="73CAA680"/>
    <w:rsid w:val="73DF8535"/>
    <w:rsid w:val="73F93644"/>
    <w:rsid w:val="73FA76E9"/>
    <w:rsid w:val="73FD6425"/>
    <w:rsid w:val="757DBF47"/>
    <w:rsid w:val="75FD28AE"/>
    <w:rsid w:val="767F22CA"/>
    <w:rsid w:val="76DCD01E"/>
    <w:rsid w:val="771B4E02"/>
    <w:rsid w:val="777F8E6C"/>
    <w:rsid w:val="77990549"/>
    <w:rsid w:val="779BC289"/>
    <w:rsid w:val="77BDA77B"/>
    <w:rsid w:val="77E773F0"/>
    <w:rsid w:val="77EB620F"/>
    <w:rsid w:val="77EF3D50"/>
    <w:rsid w:val="77FE47AD"/>
    <w:rsid w:val="790BA624"/>
    <w:rsid w:val="791C9196"/>
    <w:rsid w:val="79774770"/>
    <w:rsid w:val="79BFA849"/>
    <w:rsid w:val="79D7C2DC"/>
    <w:rsid w:val="79DF207C"/>
    <w:rsid w:val="79FC8A00"/>
    <w:rsid w:val="79FF216D"/>
    <w:rsid w:val="79FF51E7"/>
    <w:rsid w:val="7A5F8EF1"/>
    <w:rsid w:val="7AB769EE"/>
    <w:rsid w:val="7AF58B3B"/>
    <w:rsid w:val="7AF6757C"/>
    <w:rsid w:val="7BAF0CF2"/>
    <w:rsid w:val="7BAF5A1A"/>
    <w:rsid w:val="7BB5D173"/>
    <w:rsid w:val="7BCEB25A"/>
    <w:rsid w:val="7BF43B1D"/>
    <w:rsid w:val="7BF78389"/>
    <w:rsid w:val="7BF90583"/>
    <w:rsid w:val="7BFB016A"/>
    <w:rsid w:val="7BFB253B"/>
    <w:rsid w:val="7BFB97B3"/>
    <w:rsid w:val="7BFE2E22"/>
    <w:rsid w:val="7BFF2C13"/>
    <w:rsid w:val="7C5F66CE"/>
    <w:rsid w:val="7C676DBE"/>
    <w:rsid w:val="7CBA1FD3"/>
    <w:rsid w:val="7CFF872E"/>
    <w:rsid w:val="7D7B098E"/>
    <w:rsid w:val="7DA8CE88"/>
    <w:rsid w:val="7DBF8DCF"/>
    <w:rsid w:val="7DEABDAC"/>
    <w:rsid w:val="7DF7EA60"/>
    <w:rsid w:val="7DFD2B88"/>
    <w:rsid w:val="7E4FCBCD"/>
    <w:rsid w:val="7E77F8F4"/>
    <w:rsid w:val="7E7F158C"/>
    <w:rsid w:val="7EBC476A"/>
    <w:rsid w:val="7EC77239"/>
    <w:rsid w:val="7EF38F66"/>
    <w:rsid w:val="7EF4C5A3"/>
    <w:rsid w:val="7EF774E6"/>
    <w:rsid w:val="7EF7BA80"/>
    <w:rsid w:val="7EFA8418"/>
    <w:rsid w:val="7EFAAE71"/>
    <w:rsid w:val="7EFB5734"/>
    <w:rsid w:val="7EFBB04D"/>
    <w:rsid w:val="7EFF49F5"/>
    <w:rsid w:val="7EFF883F"/>
    <w:rsid w:val="7F3AA2FE"/>
    <w:rsid w:val="7F3F7F4C"/>
    <w:rsid w:val="7F5DA685"/>
    <w:rsid w:val="7F7FAC67"/>
    <w:rsid w:val="7FAB30DF"/>
    <w:rsid w:val="7FAE8F21"/>
    <w:rsid w:val="7FAF8BD0"/>
    <w:rsid w:val="7FB54D5B"/>
    <w:rsid w:val="7FBD2444"/>
    <w:rsid w:val="7FBF685D"/>
    <w:rsid w:val="7FCF9EA9"/>
    <w:rsid w:val="7FCFDD8E"/>
    <w:rsid w:val="7FDA221D"/>
    <w:rsid w:val="7FDFB661"/>
    <w:rsid w:val="7FDFDAC6"/>
    <w:rsid w:val="7FE76722"/>
    <w:rsid w:val="7FEA1B15"/>
    <w:rsid w:val="7FEBE85D"/>
    <w:rsid w:val="7FEDF4DF"/>
    <w:rsid w:val="7FF5F50A"/>
    <w:rsid w:val="7FFD6445"/>
    <w:rsid w:val="7FFE6BA6"/>
    <w:rsid w:val="7FFEB6BF"/>
    <w:rsid w:val="7FFF862D"/>
    <w:rsid w:val="7FFF9AB0"/>
    <w:rsid w:val="7FFFCBA7"/>
    <w:rsid w:val="8E3FB0AC"/>
    <w:rsid w:val="8FAF41EE"/>
    <w:rsid w:val="8FBE8C0A"/>
    <w:rsid w:val="8FEDD319"/>
    <w:rsid w:val="96FE47A1"/>
    <w:rsid w:val="97B97875"/>
    <w:rsid w:val="97D9D79D"/>
    <w:rsid w:val="98CB6CAD"/>
    <w:rsid w:val="9BDB4FC0"/>
    <w:rsid w:val="9BDD0B63"/>
    <w:rsid w:val="9BE73AD0"/>
    <w:rsid w:val="9DAF77B3"/>
    <w:rsid w:val="9DEBB794"/>
    <w:rsid w:val="9EBDF687"/>
    <w:rsid w:val="9EFE0D74"/>
    <w:rsid w:val="9EFEC337"/>
    <w:rsid w:val="9F3F958B"/>
    <w:rsid w:val="9F5F35B1"/>
    <w:rsid w:val="9F7DF847"/>
    <w:rsid w:val="9F7F89A9"/>
    <w:rsid w:val="9FEEBBB2"/>
    <w:rsid w:val="A3DF59A1"/>
    <w:rsid w:val="A6BF9361"/>
    <w:rsid w:val="A76A154D"/>
    <w:rsid w:val="AAFB8610"/>
    <w:rsid w:val="ABC723DF"/>
    <w:rsid w:val="ABDF4AFE"/>
    <w:rsid w:val="ABFF5454"/>
    <w:rsid w:val="ACF9B462"/>
    <w:rsid w:val="ADBFDD75"/>
    <w:rsid w:val="AF1B425A"/>
    <w:rsid w:val="AF7FB92B"/>
    <w:rsid w:val="AF8D09FE"/>
    <w:rsid w:val="AFB7BE83"/>
    <w:rsid w:val="AFE5D59B"/>
    <w:rsid w:val="AFF69BD1"/>
    <w:rsid w:val="AFFD9089"/>
    <w:rsid w:val="AFFFE984"/>
    <w:rsid w:val="B0EA60B5"/>
    <w:rsid w:val="B3BFA1C8"/>
    <w:rsid w:val="B3FD81D4"/>
    <w:rsid w:val="B65FCD65"/>
    <w:rsid w:val="B6BF0851"/>
    <w:rsid w:val="B6D5870E"/>
    <w:rsid w:val="B76DD7BB"/>
    <w:rsid w:val="B79F7E09"/>
    <w:rsid w:val="B7FD5B55"/>
    <w:rsid w:val="B8ADE72E"/>
    <w:rsid w:val="B9EF78B1"/>
    <w:rsid w:val="BACE782F"/>
    <w:rsid w:val="BBF51FF7"/>
    <w:rsid w:val="BCFFDBE1"/>
    <w:rsid w:val="BD74F202"/>
    <w:rsid w:val="BD77105C"/>
    <w:rsid w:val="BD79CE79"/>
    <w:rsid w:val="BDDF57AD"/>
    <w:rsid w:val="BDFF5A69"/>
    <w:rsid w:val="BEFBDB02"/>
    <w:rsid w:val="BF1F3FF4"/>
    <w:rsid w:val="BF375A32"/>
    <w:rsid w:val="BF39645F"/>
    <w:rsid w:val="BF5F0BB8"/>
    <w:rsid w:val="BF5F0F48"/>
    <w:rsid w:val="BF6540EA"/>
    <w:rsid w:val="BF7FE122"/>
    <w:rsid w:val="BFB558A5"/>
    <w:rsid w:val="BFB56E98"/>
    <w:rsid w:val="BFB76427"/>
    <w:rsid w:val="BFBFFA26"/>
    <w:rsid w:val="BFCBF89D"/>
    <w:rsid w:val="BFEF827F"/>
    <w:rsid w:val="BFFA1AB2"/>
    <w:rsid w:val="BFFB6B3F"/>
    <w:rsid w:val="BFFD7E4F"/>
    <w:rsid w:val="C4F24747"/>
    <w:rsid w:val="C5EF6AC1"/>
    <w:rsid w:val="C6D7523A"/>
    <w:rsid w:val="C79FFD84"/>
    <w:rsid w:val="C7ED7EDA"/>
    <w:rsid w:val="C7F8EB70"/>
    <w:rsid w:val="CBBE1496"/>
    <w:rsid w:val="CC56C589"/>
    <w:rsid w:val="CD974167"/>
    <w:rsid w:val="CDBF56A3"/>
    <w:rsid w:val="CEF5E637"/>
    <w:rsid w:val="CF7EFD15"/>
    <w:rsid w:val="CFFC9727"/>
    <w:rsid w:val="D2580DEC"/>
    <w:rsid w:val="D37D24FA"/>
    <w:rsid w:val="D489BF02"/>
    <w:rsid w:val="D4ECD1DB"/>
    <w:rsid w:val="D57658CA"/>
    <w:rsid w:val="D57BE922"/>
    <w:rsid w:val="D6FCAB19"/>
    <w:rsid w:val="D75BEFC2"/>
    <w:rsid w:val="D76F09CA"/>
    <w:rsid w:val="D7FAF6CC"/>
    <w:rsid w:val="D7FC79A3"/>
    <w:rsid w:val="D9EFBBFA"/>
    <w:rsid w:val="D9FBC44B"/>
    <w:rsid w:val="DA7CCA16"/>
    <w:rsid w:val="DA7EE4FA"/>
    <w:rsid w:val="DAFA1490"/>
    <w:rsid w:val="DBEE6D42"/>
    <w:rsid w:val="DBFEE40D"/>
    <w:rsid w:val="DD4D93FA"/>
    <w:rsid w:val="DD5749D4"/>
    <w:rsid w:val="DD5E6B63"/>
    <w:rsid w:val="DDB15AB7"/>
    <w:rsid w:val="DDD6E6EB"/>
    <w:rsid w:val="DDEDEFF1"/>
    <w:rsid w:val="DE3312D0"/>
    <w:rsid w:val="DE772E33"/>
    <w:rsid w:val="DEEB60C1"/>
    <w:rsid w:val="DEEDA2B8"/>
    <w:rsid w:val="DF3F9286"/>
    <w:rsid w:val="DF7F66F1"/>
    <w:rsid w:val="DF9D55D7"/>
    <w:rsid w:val="DFAF0DA7"/>
    <w:rsid w:val="DFBC4DC5"/>
    <w:rsid w:val="DFBFEDD3"/>
    <w:rsid w:val="DFEB7FBC"/>
    <w:rsid w:val="DFFB1D9B"/>
    <w:rsid w:val="DFFF05BC"/>
    <w:rsid w:val="DFFF1338"/>
    <w:rsid w:val="DFFF2570"/>
    <w:rsid w:val="DFFFE767"/>
    <w:rsid w:val="E13BBA46"/>
    <w:rsid w:val="E1BD1CE0"/>
    <w:rsid w:val="E3BFB7B6"/>
    <w:rsid w:val="E3F72B9D"/>
    <w:rsid w:val="E43AB0E0"/>
    <w:rsid w:val="E6DFE927"/>
    <w:rsid w:val="E775DF22"/>
    <w:rsid w:val="E7973F13"/>
    <w:rsid w:val="E7ECAA2B"/>
    <w:rsid w:val="E91FD95E"/>
    <w:rsid w:val="E9FFF671"/>
    <w:rsid w:val="EA4F8A72"/>
    <w:rsid w:val="EABE6082"/>
    <w:rsid w:val="EAEF8FF3"/>
    <w:rsid w:val="EB895772"/>
    <w:rsid w:val="EBF21268"/>
    <w:rsid w:val="EBFB51C5"/>
    <w:rsid w:val="EBFF6293"/>
    <w:rsid w:val="EBFFB992"/>
    <w:rsid w:val="ECB9C04D"/>
    <w:rsid w:val="ED1D209C"/>
    <w:rsid w:val="ED3EA11A"/>
    <w:rsid w:val="EDEF0166"/>
    <w:rsid w:val="EEF79DEA"/>
    <w:rsid w:val="EEFF0714"/>
    <w:rsid w:val="EF2B955D"/>
    <w:rsid w:val="EF2F7AE8"/>
    <w:rsid w:val="EF57FFCD"/>
    <w:rsid w:val="EF71715D"/>
    <w:rsid w:val="EF771BD8"/>
    <w:rsid w:val="EF7FE52A"/>
    <w:rsid w:val="EF7FFB0D"/>
    <w:rsid w:val="EF97F204"/>
    <w:rsid w:val="EFA78DEF"/>
    <w:rsid w:val="EFA915CF"/>
    <w:rsid w:val="EFB91826"/>
    <w:rsid w:val="EFBFEF3C"/>
    <w:rsid w:val="EFEB9854"/>
    <w:rsid w:val="EFEF297D"/>
    <w:rsid w:val="EFF9BC4B"/>
    <w:rsid w:val="EFF9EC56"/>
    <w:rsid w:val="F1FDCA09"/>
    <w:rsid w:val="F35C2F59"/>
    <w:rsid w:val="F3BB8657"/>
    <w:rsid w:val="F3E7340C"/>
    <w:rsid w:val="F3E9AD3A"/>
    <w:rsid w:val="F3EF3A4C"/>
    <w:rsid w:val="F3FEB85F"/>
    <w:rsid w:val="F3FF9410"/>
    <w:rsid w:val="F4FF1B37"/>
    <w:rsid w:val="F57BAC86"/>
    <w:rsid w:val="F59E4E4B"/>
    <w:rsid w:val="F5B34FFA"/>
    <w:rsid w:val="F5E79007"/>
    <w:rsid w:val="F5F67DFD"/>
    <w:rsid w:val="F5FD9B00"/>
    <w:rsid w:val="F5FF236A"/>
    <w:rsid w:val="F697F431"/>
    <w:rsid w:val="F69AA966"/>
    <w:rsid w:val="F69B2419"/>
    <w:rsid w:val="F69FC9DE"/>
    <w:rsid w:val="F6EBD89C"/>
    <w:rsid w:val="F6F5C5A4"/>
    <w:rsid w:val="F6FF9705"/>
    <w:rsid w:val="F72F2DF0"/>
    <w:rsid w:val="F797D0BF"/>
    <w:rsid w:val="F7BC2B64"/>
    <w:rsid w:val="F7CF9BDC"/>
    <w:rsid w:val="F7DB9C68"/>
    <w:rsid w:val="F7DBBF3F"/>
    <w:rsid w:val="F7DEC9FF"/>
    <w:rsid w:val="F7DFC51C"/>
    <w:rsid w:val="F7E6D285"/>
    <w:rsid w:val="F7EF140E"/>
    <w:rsid w:val="F7FC1130"/>
    <w:rsid w:val="F7FD7397"/>
    <w:rsid w:val="F97BE8BE"/>
    <w:rsid w:val="F9DDE84D"/>
    <w:rsid w:val="F9FF92EC"/>
    <w:rsid w:val="FADCFA6A"/>
    <w:rsid w:val="FADF866A"/>
    <w:rsid w:val="FAFB23B8"/>
    <w:rsid w:val="FB5B2981"/>
    <w:rsid w:val="FB6F70C8"/>
    <w:rsid w:val="FBBC4210"/>
    <w:rsid w:val="FBD7E5BB"/>
    <w:rsid w:val="FBDBE2BA"/>
    <w:rsid w:val="FBF7AEA5"/>
    <w:rsid w:val="FBFC9E03"/>
    <w:rsid w:val="FBFFD4A2"/>
    <w:rsid w:val="FBFFDAE3"/>
    <w:rsid w:val="FBFFF686"/>
    <w:rsid w:val="FC768D98"/>
    <w:rsid w:val="FCFBB1C6"/>
    <w:rsid w:val="FD179166"/>
    <w:rsid w:val="FD2C7897"/>
    <w:rsid w:val="FD661621"/>
    <w:rsid w:val="FD6BBEC3"/>
    <w:rsid w:val="FD7EB12A"/>
    <w:rsid w:val="FD9F35F4"/>
    <w:rsid w:val="FDDD00F0"/>
    <w:rsid w:val="FDDF7E42"/>
    <w:rsid w:val="FDEE744C"/>
    <w:rsid w:val="FDEF051D"/>
    <w:rsid w:val="FDFD3098"/>
    <w:rsid w:val="FDFE7244"/>
    <w:rsid w:val="FDFF6A17"/>
    <w:rsid w:val="FE6DDFE4"/>
    <w:rsid w:val="FE6F0D98"/>
    <w:rsid w:val="FE9E7744"/>
    <w:rsid w:val="FEAF9F0E"/>
    <w:rsid w:val="FEBF48B0"/>
    <w:rsid w:val="FECF1C29"/>
    <w:rsid w:val="FEDD35C7"/>
    <w:rsid w:val="FEE12860"/>
    <w:rsid w:val="FEEFF3FC"/>
    <w:rsid w:val="FEF7D762"/>
    <w:rsid w:val="FEF99B44"/>
    <w:rsid w:val="FEFC0F4F"/>
    <w:rsid w:val="FEFE4B12"/>
    <w:rsid w:val="FEFEBA9E"/>
    <w:rsid w:val="FEFFCAF4"/>
    <w:rsid w:val="FEFFE1DB"/>
    <w:rsid w:val="FF35A59F"/>
    <w:rsid w:val="FF5FAABB"/>
    <w:rsid w:val="FF631635"/>
    <w:rsid w:val="FF6F6EE6"/>
    <w:rsid w:val="FF7BAF3A"/>
    <w:rsid w:val="FF7E9867"/>
    <w:rsid w:val="FF7F1AB8"/>
    <w:rsid w:val="FFAE8429"/>
    <w:rsid w:val="FFAF02C1"/>
    <w:rsid w:val="FFAFE731"/>
    <w:rsid w:val="FFB5B9CF"/>
    <w:rsid w:val="FFB754D8"/>
    <w:rsid w:val="FFBF9F0A"/>
    <w:rsid w:val="FFCB83B8"/>
    <w:rsid w:val="FFDD3042"/>
    <w:rsid w:val="FFDDF364"/>
    <w:rsid w:val="FFDEC93C"/>
    <w:rsid w:val="FFDF3704"/>
    <w:rsid w:val="FFDF7708"/>
    <w:rsid w:val="FFE58ECB"/>
    <w:rsid w:val="FFE7A704"/>
    <w:rsid w:val="FFE9911E"/>
    <w:rsid w:val="FFEDEEFA"/>
    <w:rsid w:val="FFEFA5DA"/>
    <w:rsid w:val="FFF6ABEF"/>
    <w:rsid w:val="FFF760B3"/>
    <w:rsid w:val="FFFB78D2"/>
    <w:rsid w:val="FFFD0FA5"/>
    <w:rsid w:val="FFFD124D"/>
    <w:rsid w:val="FFFEC0A9"/>
    <w:rsid w:val="FFFF251C"/>
    <w:rsid w:val="FFFFA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81" w:firstLineChars="200"/>
      <w:jc w:val="both"/>
    </w:pPr>
    <w:rPr>
      <w:rFonts w:ascii="仿宋_GB2312" w:hAnsi="仿宋_GB2312" w:eastAsia="仿宋_GB2312" w:cs="仿宋_GB2312"/>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11"/>
    <w:basedOn w:val="7"/>
    <w:qFormat/>
    <w:uiPriority w:val="0"/>
    <w:rPr>
      <w:rFonts w:hint="eastAsia" w:ascii="黑体" w:hAnsi="宋体" w:eastAsia="黑体" w:cs="黑体"/>
      <w:b/>
      <w:color w:val="000000"/>
      <w:sz w:val="20"/>
      <w:szCs w:val="20"/>
      <w:u w:val="none"/>
    </w:rPr>
  </w:style>
  <w:style w:type="character" w:customStyle="1" w:styleId="9">
    <w:name w:val="font41"/>
    <w:basedOn w:val="7"/>
    <w:qFormat/>
    <w:uiPriority w:val="0"/>
    <w:rPr>
      <w:rFonts w:hint="eastAsia" w:ascii="仿宋_GB2312" w:eastAsia="仿宋_GB2312" w:cs="仿宋_GB2312"/>
      <w:color w:val="000000"/>
      <w:sz w:val="32"/>
      <w:szCs w:val="32"/>
      <w:u w:val="none"/>
    </w:rPr>
  </w:style>
  <w:style w:type="character" w:customStyle="1" w:styleId="10">
    <w:name w:val="font51"/>
    <w:basedOn w:val="7"/>
    <w:qFormat/>
    <w:uiPriority w:val="0"/>
    <w:rPr>
      <w:rFonts w:hint="eastAsia" w:ascii="仿宋_GB2312" w:eastAsia="仿宋_GB2312" w:cs="仿宋_GB2312"/>
      <w:b/>
      <w:bCs/>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8751</Words>
  <Characters>8894</Characters>
  <Lines>0</Lines>
  <Paragraphs>0</Paragraphs>
  <TotalTime>0</TotalTime>
  <ScaleCrop>false</ScaleCrop>
  <LinksUpToDate>false</LinksUpToDate>
  <CharactersWithSpaces>9015</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2025-12-07T01:13:00Z</dcterms:created>
  <dc:creator>邹尚峰</dc:creator>
  <cp:lastModifiedBy>admin</cp:lastModifiedBy>
  <dcterms:modified xsi:type="dcterms:W3CDTF">2026-01-23T13:08:32Z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E97139215DD9488091B9FE01707DED2F_13</vt:lpwstr>
  </property>
  <property fmtid="{D5CDD505-2E9C-101B-9397-08002B2CF9AE}" pid="4" name="KSOTemplateDocerSaveRecord">
    <vt:lpwstr>eyJoZGlkIjoiYjQ3NWI5YzFmNWMzMTZkZjMxOTYxYzM3ODM4M2VkNzkiLCJ1c2VySWQiOiIzMzYxMjQwMTAifQ==</vt:lpwstr>
  </property>
</Properties>
</file>